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942" w:rsidRDefault="00776942" w:rsidP="0077694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1"/>
      </w:tblGrid>
      <w:tr w:rsidR="00776942" w:rsidRPr="00FB2A88" w:rsidTr="00280ACD">
        <w:trPr>
          <w:trHeight w:val="1034"/>
        </w:trPr>
        <w:tc>
          <w:tcPr>
            <w:tcW w:w="2941" w:type="dxa"/>
          </w:tcPr>
          <w:p w:rsidR="00776942" w:rsidRPr="005024E2" w:rsidRDefault="00776942" w:rsidP="00DA10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3</w:t>
            </w:r>
          </w:p>
          <w:p w:rsidR="00385A48" w:rsidRPr="005024E2" w:rsidRDefault="00385A48" w:rsidP="00385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247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от </w:t>
            </w:r>
            <w:r w:rsidRPr="00385A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385A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.2013 № 36-10</w:t>
            </w:r>
            <w:r w:rsidRPr="00385A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8324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024E2" w:rsidRPr="005024E2" w:rsidRDefault="005024E2" w:rsidP="005024E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3</w:t>
            </w:r>
          </w:p>
          <w:p w:rsidR="00776942" w:rsidRDefault="00776942" w:rsidP="00DA10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247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от 22.04.2013 № 36-100</w:t>
            </w:r>
            <w:r w:rsidRPr="0008324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776942" w:rsidRDefault="00776942" w:rsidP="00DA10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3</w:t>
            </w:r>
          </w:p>
          <w:p w:rsidR="00776942" w:rsidRPr="00FB2A88" w:rsidRDefault="00776942" w:rsidP="00DA10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83247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        от 14.12.2012 № 32-77  </w:t>
            </w:r>
          </w:p>
        </w:tc>
      </w:tr>
    </w:tbl>
    <w:p w:rsidR="00776942" w:rsidRDefault="00776942" w:rsidP="0077694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76942" w:rsidRDefault="00776942" w:rsidP="0077694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76942" w:rsidRDefault="00776942" w:rsidP="007769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r w:rsidRPr="00312202">
        <w:rPr>
          <w:rFonts w:ascii="Times New Roman" w:hAnsi="Times New Roman" w:cs="Times New Roman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sz w:val="24"/>
          <w:szCs w:val="24"/>
        </w:rPr>
        <w:t xml:space="preserve">бюджета сельсовета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разделами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подразделам</w:t>
      </w:r>
    </w:p>
    <w:p w:rsidR="00776942" w:rsidRDefault="00776942" w:rsidP="007769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классификации</w:t>
      </w:r>
      <w:r w:rsidRPr="00312202">
        <w:rPr>
          <w:rFonts w:ascii="Times New Roman" w:hAnsi="Times New Roman" w:cs="Times New Roman"/>
          <w:sz w:val="24"/>
          <w:szCs w:val="24"/>
        </w:rPr>
        <w:t xml:space="preserve"> расх</w:t>
      </w:r>
      <w:r>
        <w:rPr>
          <w:rFonts w:ascii="Times New Roman" w:hAnsi="Times New Roman" w:cs="Times New Roman"/>
          <w:sz w:val="24"/>
          <w:szCs w:val="24"/>
        </w:rPr>
        <w:t>одов бюджетов Российской Федерации в 2013 году</w:t>
      </w:r>
    </w:p>
    <w:p w:rsidR="00776942" w:rsidRPr="00083247" w:rsidRDefault="00776942" w:rsidP="007769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76942" w:rsidRDefault="00776942" w:rsidP="0077694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796"/>
        <w:gridCol w:w="993"/>
        <w:gridCol w:w="1025"/>
      </w:tblGrid>
      <w:tr w:rsidR="00776942" w:rsidRPr="004B50BF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3211F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7796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Наименование показателя бюджетной классификации</w:t>
            </w:r>
            <w:bookmarkStart w:id="0" w:name="_GoBack"/>
            <w:bookmarkEnd w:id="0"/>
          </w:p>
        </w:tc>
        <w:tc>
          <w:tcPr>
            <w:tcW w:w="993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Раздел-</w:t>
            </w:r>
            <w:proofErr w:type="spellStart"/>
            <w:r w:rsidRPr="0033211F">
              <w:rPr>
                <w:rFonts w:ascii="Times New Roman" w:hAnsi="Times New Roman" w:cs="Times New Roman"/>
              </w:rPr>
              <w:t>подраз</w:t>
            </w:r>
            <w:proofErr w:type="spellEnd"/>
          </w:p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1025" w:type="dxa"/>
          </w:tcPr>
          <w:p w:rsidR="00776942" w:rsidRPr="0033211F" w:rsidRDefault="00280ACD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2013</w:t>
            </w:r>
            <w:r w:rsidR="00776942" w:rsidRPr="0033211F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776942" w:rsidRPr="00E42429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5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3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1943,7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Функционирование органов исполнительной власти местных администраций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448,6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993" w:type="dxa"/>
          </w:tcPr>
          <w:p w:rsidR="00776942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132,0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993" w:type="dxa"/>
          </w:tcPr>
          <w:p w:rsidR="00776942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730,9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776942" w:rsidRPr="00291AF1" w:rsidTr="005024E2">
        <w:trPr>
          <w:trHeight w:val="172"/>
        </w:trPr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025" w:type="dxa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Резервный фонд поселений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776942" w:rsidRPr="00291AF1" w:rsidTr="005024E2">
        <w:trPr>
          <w:trHeight w:val="367"/>
        </w:trPr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по созданию и обеспечению деятельности административных комиссий</w:t>
            </w:r>
          </w:p>
        </w:tc>
        <w:tc>
          <w:tcPr>
            <w:tcW w:w="993" w:type="dxa"/>
          </w:tcPr>
          <w:p w:rsidR="00776942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776942" w:rsidRPr="00291AF1" w:rsidTr="005024E2">
        <w:trPr>
          <w:trHeight w:val="186"/>
        </w:trPr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776942" w:rsidRPr="00291AF1" w:rsidTr="005024E2">
        <w:trPr>
          <w:trHeight w:val="198"/>
        </w:trPr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0300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190,4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947,1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Краевая целевая программа «Дороги  Красноярья»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165,1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96" w:type="dxa"/>
            <w:vAlign w:val="bottom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435,5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pStyle w:val="a3"/>
              <w:tabs>
                <w:tab w:val="clear" w:pos="4677"/>
                <w:tab w:val="clear" w:pos="9355"/>
              </w:tabs>
              <w:jc w:val="right"/>
              <w:rPr>
                <w:bCs/>
                <w:iCs/>
                <w:sz w:val="20"/>
                <w:szCs w:val="20"/>
              </w:rPr>
            </w:pPr>
            <w:r w:rsidRPr="00D673A7">
              <w:rPr>
                <w:bCs/>
                <w:iCs/>
                <w:sz w:val="20"/>
                <w:szCs w:val="20"/>
              </w:rPr>
              <w:t>77,9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11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кинематография, средства массовой информации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0800</w:t>
            </w:r>
          </w:p>
        </w:tc>
        <w:tc>
          <w:tcPr>
            <w:tcW w:w="1025" w:type="dxa"/>
            <w:vAlign w:val="bottom"/>
          </w:tcPr>
          <w:p w:rsidR="00776942" w:rsidRPr="00385A48" w:rsidRDefault="00385A48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2028.3</w:t>
            </w:r>
          </w:p>
        </w:tc>
      </w:tr>
      <w:tr w:rsidR="00776942" w:rsidRPr="00291AF1" w:rsidTr="005024E2">
        <w:trPr>
          <w:trHeight w:val="261"/>
        </w:trPr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342,9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776942" w:rsidRPr="00291AF1" w:rsidTr="005024E2">
        <w:tc>
          <w:tcPr>
            <w:tcW w:w="534" w:type="dxa"/>
          </w:tcPr>
          <w:p w:rsidR="00776942" w:rsidRPr="0033211F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96" w:type="dxa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3" w:type="dxa"/>
          </w:tcPr>
          <w:p w:rsidR="00776942" w:rsidRPr="00D673A7" w:rsidRDefault="00776942" w:rsidP="00DA1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025" w:type="dxa"/>
            <w:vAlign w:val="bottom"/>
          </w:tcPr>
          <w:p w:rsidR="00776942" w:rsidRPr="00D673A7" w:rsidRDefault="00776942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</w:tr>
      <w:tr w:rsidR="00776942" w:rsidRPr="00291AF1" w:rsidTr="005024E2">
        <w:tc>
          <w:tcPr>
            <w:tcW w:w="9323" w:type="dxa"/>
            <w:gridSpan w:val="3"/>
          </w:tcPr>
          <w:p w:rsidR="00776942" w:rsidRPr="00D673A7" w:rsidRDefault="00776942" w:rsidP="00DA10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3A7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025" w:type="dxa"/>
            <w:vAlign w:val="bottom"/>
          </w:tcPr>
          <w:p w:rsidR="00776942" w:rsidRPr="00385A48" w:rsidRDefault="00385A48" w:rsidP="00385A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6279.1</w:t>
            </w:r>
          </w:p>
        </w:tc>
      </w:tr>
    </w:tbl>
    <w:p w:rsidR="00776942" w:rsidRDefault="00776942" w:rsidP="0077694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1335F" w:rsidRDefault="0021335F"/>
    <w:sectPr w:rsidR="00213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942"/>
    <w:rsid w:val="000825E2"/>
    <w:rsid w:val="0021335F"/>
    <w:rsid w:val="00280ACD"/>
    <w:rsid w:val="00385A48"/>
    <w:rsid w:val="005024E2"/>
    <w:rsid w:val="0077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69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769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76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69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769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76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2013-07-24T00:00:00Z</cp:lastPrinted>
  <dcterms:created xsi:type="dcterms:W3CDTF">2013-07-15T01:05:00Z</dcterms:created>
  <dcterms:modified xsi:type="dcterms:W3CDTF">2013-07-24T00:03:00Z</dcterms:modified>
</cp:coreProperties>
</file>